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19BF" w:rsidRPr="00C94C82" w:rsidRDefault="009019BF" w:rsidP="009019BF">
      <w:pPr>
        <w:tabs>
          <w:tab w:val="center" w:pos="4252"/>
          <w:tab w:val="right" w:pos="8504"/>
        </w:tabs>
        <w:spacing w:after="0" w:line="240" w:lineRule="auto"/>
        <w:ind w:right="21"/>
        <w:jc w:val="center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  <w:t>MEMORANDO</w:t>
      </w:r>
    </w:p>
    <w:p w:rsidR="009019BF" w:rsidRPr="00C94C82" w:rsidRDefault="009019BF" w:rsidP="009019BF">
      <w:pPr>
        <w:tabs>
          <w:tab w:val="center" w:pos="4252"/>
          <w:tab w:val="right" w:pos="8504"/>
        </w:tabs>
        <w:spacing w:after="0" w:line="240" w:lineRule="auto"/>
        <w:ind w:right="21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</w:p>
    <w:p w:rsidR="003D0886" w:rsidRPr="003D0886" w:rsidRDefault="009019BF" w:rsidP="003D0886">
      <w:pPr>
        <w:pStyle w:val="Ttulo4"/>
        <w:spacing w:before="0" w:after="0"/>
        <w:rPr>
          <w:rFonts w:ascii="Verdana" w:hAnsi="Verdana" w:cs="Arial"/>
          <w:bCs/>
          <w:color w:val="000000" w:themeColor="text1"/>
          <w:lang w:eastAsia="es-ES"/>
        </w:rPr>
      </w:pPr>
      <w:r w:rsidRPr="00C94C82">
        <w:rPr>
          <w:rFonts w:ascii="Verdana" w:hAnsi="Verdana" w:cs="Arial"/>
          <w:b w:val="0"/>
          <w:bCs/>
          <w:color w:val="000000" w:themeColor="text1"/>
          <w:lang w:val="es-ES_tradnl" w:eastAsia="es-ES"/>
        </w:rPr>
        <w:t>Bogotá, D. C.   noviembre del 2025</w:t>
      </w:r>
      <w:r w:rsidRPr="00C94C82">
        <w:rPr>
          <w:rFonts w:ascii="Verdana" w:hAnsi="Verdana"/>
          <w:b w:val="0"/>
          <w:bCs/>
          <w:i/>
          <w:iCs/>
          <w:color w:val="000000" w:themeColor="text1"/>
          <w:lang w:val="es-ES_tradnl" w:eastAsia="es-ES"/>
        </w:rPr>
        <w:t xml:space="preserve">    </w:t>
      </w:r>
      <w:r w:rsidRPr="00C94C82">
        <w:rPr>
          <w:rFonts w:ascii="Verdana" w:hAnsi="Verdana" w:cs="Arial"/>
          <w:b w:val="0"/>
          <w:bCs/>
          <w:color w:val="000000" w:themeColor="text1"/>
          <w:lang w:val="es-ES_tradnl" w:eastAsia="es-ES"/>
        </w:rPr>
        <w:t>Rad:</w:t>
      </w:r>
      <w:r w:rsidR="001F7D91">
        <w:rPr>
          <w:rFonts w:ascii="Verdana" w:hAnsi="Verdana" w:cs="Arial"/>
          <w:b w:val="0"/>
          <w:bCs/>
          <w:color w:val="000000" w:themeColor="text1"/>
          <w:lang w:val="es-ES_tradnl" w:eastAsia="es-ES"/>
        </w:rPr>
        <w:t xml:space="preserve"> </w:t>
      </w:r>
      <w:r w:rsidR="003D0886" w:rsidRPr="003D0886">
        <w:rPr>
          <w:rFonts w:ascii="Verdana" w:hAnsi="Verdana" w:cs="Arial"/>
          <w:bCs/>
          <w:color w:val="000000" w:themeColor="text1"/>
          <w:lang w:eastAsia="es-ES"/>
        </w:rPr>
        <w:t>31042025E3020339</w:t>
      </w:r>
    </w:p>
    <w:p w:rsidR="009019BF" w:rsidRPr="003D0886" w:rsidRDefault="009019BF" w:rsidP="009019BF">
      <w:pPr>
        <w:pStyle w:val="Ttulo4"/>
        <w:spacing w:before="0" w:after="0"/>
        <w:rPr>
          <w:rFonts w:ascii="Verdana" w:hAnsi="Verdana"/>
          <w:b w:val="0"/>
          <w:bCs/>
          <w:i/>
          <w:iCs/>
          <w:color w:val="000000" w:themeColor="text1"/>
          <w:lang w:eastAsia="es-ES"/>
        </w:rPr>
      </w:pPr>
    </w:p>
    <w:p w:rsidR="009019BF" w:rsidRPr="00C94C82" w:rsidRDefault="009019BF" w:rsidP="009019BF">
      <w:pPr>
        <w:tabs>
          <w:tab w:val="left" w:pos="1620"/>
        </w:tabs>
        <w:spacing w:after="0" w:line="240" w:lineRule="auto"/>
        <w:jc w:val="both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</w:p>
    <w:p w:rsidR="000547C7" w:rsidRPr="00C94C82" w:rsidRDefault="000547C7" w:rsidP="009019BF">
      <w:pPr>
        <w:tabs>
          <w:tab w:val="left" w:pos="1620"/>
        </w:tabs>
        <w:spacing w:after="0" w:line="240" w:lineRule="auto"/>
        <w:jc w:val="both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tabs>
          <w:tab w:val="left" w:pos="1560"/>
        </w:tabs>
        <w:spacing w:after="0" w:line="240" w:lineRule="auto"/>
        <w:ind w:left="1666" w:hanging="1666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PARA: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ab/>
      </w:r>
      <w:r w:rsidR="001F7D91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- </w:t>
      </w:r>
      <w:r w:rsidRPr="00C94C82"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  <w:t>DR. LUIS ALFONSO SIERRA CASTRO</w:t>
      </w:r>
    </w:p>
    <w:p w:rsidR="009019BF" w:rsidRDefault="001F7D91" w:rsidP="001070F8">
      <w:pPr>
        <w:tabs>
          <w:tab w:val="left" w:pos="1652"/>
        </w:tabs>
        <w:spacing w:after="0" w:line="240" w:lineRule="auto"/>
        <w:ind w:left="1666" w:hanging="106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   </w:t>
      </w:r>
      <w:r w:rsidR="00C132CF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Coordinador</w:t>
      </w:r>
    </w:p>
    <w:p w:rsidR="001070F8" w:rsidRPr="001F7D91" w:rsidRDefault="001070F8" w:rsidP="001F7D91">
      <w:pPr>
        <w:pStyle w:val="Prrafodelista"/>
        <w:numPr>
          <w:ilvl w:val="0"/>
          <w:numId w:val="2"/>
        </w:numPr>
        <w:jc w:val="both"/>
        <w:rPr>
          <w:rFonts w:ascii="Verdana" w:hAnsi="Verdana" w:cs="Helvetica-Light"/>
          <w:b/>
          <w:lang w:val="es-ES_tradnl"/>
        </w:rPr>
      </w:pPr>
      <w:r w:rsidRPr="001F7D91">
        <w:rPr>
          <w:rFonts w:ascii="Verdana" w:hAnsi="Verdana" w:cs="Helvetica-Light"/>
          <w:b/>
          <w:lang w:val="es-ES_tradnl"/>
        </w:rPr>
        <w:t>DIREC</w:t>
      </w:r>
      <w:r w:rsidR="001F7D91">
        <w:rPr>
          <w:rFonts w:ascii="Verdana" w:hAnsi="Verdana" w:cs="Helvetica-Light"/>
          <w:b/>
          <w:lang w:val="es-ES_tradnl"/>
        </w:rPr>
        <w:t>CION</w:t>
      </w:r>
      <w:r w:rsidRPr="001F7D91">
        <w:rPr>
          <w:rFonts w:ascii="Verdana" w:hAnsi="Verdana" w:cs="Helvetica-Light"/>
          <w:b/>
          <w:lang w:val="es-ES_tradnl"/>
        </w:rPr>
        <w:t xml:space="preserve"> DE CAMBIO CLIM</w:t>
      </w:r>
      <w:r w:rsidR="00E14B29" w:rsidRPr="001F7D91">
        <w:rPr>
          <w:rFonts w:ascii="Verdana" w:hAnsi="Verdana" w:cs="Helvetica-Light"/>
          <w:b/>
          <w:lang w:val="es-ES_tradnl"/>
        </w:rPr>
        <w:t>Á</w:t>
      </w:r>
      <w:r w:rsidRPr="001F7D91">
        <w:rPr>
          <w:rFonts w:ascii="Verdana" w:hAnsi="Verdana" w:cs="Helvetica-Light"/>
          <w:b/>
          <w:lang w:val="es-ES_tradnl"/>
        </w:rPr>
        <w:t>TICO Y GESTION DEL   RIESGO – DCCGR.</w:t>
      </w:r>
    </w:p>
    <w:p w:rsidR="001070F8" w:rsidRPr="00C94C82" w:rsidRDefault="001070F8" w:rsidP="001070F8">
      <w:pPr>
        <w:tabs>
          <w:tab w:val="left" w:pos="1652"/>
        </w:tabs>
        <w:spacing w:after="0" w:line="240" w:lineRule="auto"/>
        <w:ind w:left="1666" w:hanging="106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tabs>
          <w:tab w:val="left" w:pos="1652"/>
        </w:tabs>
        <w:spacing w:after="0" w:line="240" w:lineRule="auto"/>
        <w:ind w:left="1666" w:hanging="1666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DE: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ab/>
      </w:r>
      <w:r w:rsidRPr="00C94C82"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  <w:t>JULIAN DAVID PEÑA GOMEZ</w:t>
      </w:r>
    </w:p>
    <w:p w:rsidR="00DB52D8" w:rsidRPr="00C94C82" w:rsidRDefault="009019BF" w:rsidP="00DB52D8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  <w:tab/>
      </w:r>
      <w:r w:rsidR="00DB52D8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Director de Ordenamiento Ambiental Territorial y Sistema Nacional Ambiental</w:t>
      </w:r>
    </w:p>
    <w:p w:rsidR="009019BF" w:rsidRPr="00C94C82" w:rsidRDefault="009019BF" w:rsidP="009019BF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tabs>
          <w:tab w:val="left" w:pos="1620"/>
        </w:tabs>
        <w:spacing w:after="0" w:line="240" w:lineRule="auto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color w:val="000000" w:themeColor="text1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ASUNTO: 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ab/>
        <w:t>Remisión de documentos para an</w:t>
      </w:r>
      <w:r w:rsidR="00ED7DC3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á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lisis y </w:t>
      </w:r>
      <w:r w:rsidR="00CA0CB9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valora</w:t>
      </w:r>
      <w:r w:rsidR="001C4D74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ción de</w:t>
      </w:r>
      <w:r w:rsidR="00CA0CB9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 </w:t>
      </w:r>
      <w:r w:rsidR="000547C7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actuación</w:t>
      </w:r>
      <w:r w:rsidR="00CA0CB9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 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por aparente omisión de </w:t>
      </w:r>
      <w:r w:rsidR="00CA0CB9"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cumplimiento 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 xml:space="preserve">de </w:t>
      </w:r>
      <w:r w:rsidRPr="00C94C82">
        <w:rPr>
          <w:rFonts w:ascii="Verdana" w:eastAsia="Times New Roman" w:hAnsi="Verdana" w:cs="Arial"/>
          <w:bCs/>
          <w:color w:val="000000" w:themeColor="text1"/>
          <w:sz w:val="24"/>
          <w:szCs w:val="24"/>
          <w:lang w:eastAsia="es-ES"/>
        </w:rPr>
        <w:t>resolución 1362 del 11 de diciembre de 2023 de MADS.</w:t>
      </w:r>
    </w:p>
    <w:p w:rsidR="009019BF" w:rsidRPr="00C94C82" w:rsidRDefault="009019BF" w:rsidP="009019BF">
      <w:pPr>
        <w:spacing w:after="0" w:line="240" w:lineRule="auto"/>
        <w:jc w:val="both"/>
        <w:rPr>
          <w:rFonts w:ascii="Verdana" w:eastAsia="Times New Roman" w:hAnsi="Verdana" w:cs="Arial"/>
          <w:color w:val="000000" w:themeColor="text1"/>
          <w:sz w:val="24"/>
          <w:szCs w:val="24"/>
          <w:lang w:val="es-ES_tradnl" w:eastAsia="es-ES"/>
        </w:rPr>
      </w:pPr>
    </w:p>
    <w:p w:rsidR="009019BF" w:rsidRPr="00C94C82" w:rsidRDefault="009019BF" w:rsidP="009019BF">
      <w:pPr>
        <w:spacing w:after="0" w:line="240" w:lineRule="auto"/>
        <w:rPr>
          <w:rFonts w:ascii="Verdana" w:hAnsi="Verdana"/>
          <w:color w:val="000000" w:themeColor="text1"/>
          <w:sz w:val="24"/>
          <w:szCs w:val="24"/>
        </w:rPr>
      </w:pPr>
      <w:r w:rsidRPr="00C94C82">
        <w:rPr>
          <w:rFonts w:ascii="Verdana" w:hAnsi="Verdana"/>
          <w:color w:val="000000" w:themeColor="text1"/>
          <w:sz w:val="24"/>
          <w:szCs w:val="24"/>
        </w:rPr>
        <w:t>Cordial saludo:</w:t>
      </w:r>
    </w:p>
    <w:p w:rsidR="009019BF" w:rsidRPr="00C94C82" w:rsidRDefault="009019BF" w:rsidP="009019BF">
      <w:pPr>
        <w:spacing w:after="0" w:line="240" w:lineRule="auto"/>
        <w:rPr>
          <w:rFonts w:ascii="Verdana" w:hAnsi="Verdana"/>
          <w:color w:val="000000" w:themeColor="text1"/>
          <w:sz w:val="24"/>
          <w:szCs w:val="24"/>
        </w:rPr>
      </w:pPr>
    </w:p>
    <w:p w:rsidR="009019BF" w:rsidRPr="00C94C82" w:rsidRDefault="009019BF" w:rsidP="00ED7DC3">
      <w:pPr>
        <w:spacing w:after="0" w:line="240" w:lineRule="auto"/>
        <w:jc w:val="both"/>
        <w:rPr>
          <w:rFonts w:ascii="Verdana" w:eastAsia="Times New Roman" w:hAnsi="Verdana" w:cs="Times New Roman"/>
          <w:color w:val="0C882A"/>
          <w:sz w:val="24"/>
          <w:szCs w:val="24"/>
        </w:rPr>
      </w:pPr>
      <w:r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Atendiendo que </w:t>
      </w:r>
      <w:r w:rsidR="00ED7DC3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>l</w:t>
      </w:r>
      <w:r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a dirección de Ordenamiento  </w:t>
      </w:r>
      <w:r w:rsidR="00FE381A" w:rsidRPr="00C94C82">
        <w:rPr>
          <w:rFonts w:ascii="Verdana" w:eastAsia="Times New Roman" w:hAnsi="Verdana"/>
          <w:sz w:val="24"/>
          <w:szCs w:val="24"/>
          <w:lang w:val="es-ES_tradnl" w:eastAsia="es-ES"/>
        </w:rPr>
        <w:t xml:space="preserve">Ambiental Territorial y Sistema Nacional </w:t>
      </w:r>
      <w:proofErr w:type="spellStart"/>
      <w:r w:rsidR="00FE381A" w:rsidRPr="00C94C82">
        <w:rPr>
          <w:rFonts w:ascii="Verdana" w:eastAsia="Times New Roman" w:hAnsi="Verdana"/>
          <w:sz w:val="24"/>
          <w:szCs w:val="24"/>
          <w:lang w:val="es-ES_tradnl" w:eastAsia="es-ES"/>
        </w:rPr>
        <w:t>Ambiental</w:t>
      </w:r>
      <w:r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>ha</w:t>
      </w:r>
      <w:proofErr w:type="spellEnd"/>
      <w:r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 recibido a través de la Unidad Coordinadora de Gobierno Abierto, reiteradas peticiones ciudadanas </w:t>
      </w:r>
      <w:r w:rsidR="00FE381A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en torno al </w:t>
      </w:r>
      <w:r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 xml:space="preserve">proceso de revisión del Plan de Ordenamiento Territorial (POT) </w:t>
      </w:r>
      <w:r w:rsidR="00FE381A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 xml:space="preserve">y concertación </w:t>
      </w:r>
      <w:r w:rsidR="0097108F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>con la Autoridad ambiental con competencia en la ciudad de Tunja</w:t>
      </w:r>
      <w:r w:rsidR="00DB52D8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>, s</w:t>
      </w:r>
      <w:r w:rsidR="0097108F" w:rsidRPr="00C94C82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 xml:space="preserve">e ha valorado, a partir de la lectura de los documentos aportados que </w:t>
      </w:r>
      <w:r w:rsidR="0097108F" w:rsidRPr="00C94C82">
        <w:rPr>
          <w:rFonts w:ascii="Verdana" w:eastAsia="Times New Roman" w:hAnsi="Verdana"/>
          <w:sz w:val="24"/>
          <w:szCs w:val="24"/>
          <w:lang w:val="es-ES_tradnl" w:eastAsia="es-ES"/>
        </w:rPr>
        <w:t xml:space="preserve"> el asunto tiene relación con situaciones que aluden a situaciones </w:t>
      </w:r>
      <w:r w:rsidR="00ED7DC3" w:rsidRPr="00C94C82">
        <w:rPr>
          <w:rFonts w:ascii="Verdana" w:eastAsia="Times New Roman" w:hAnsi="Verdana"/>
          <w:sz w:val="24"/>
          <w:szCs w:val="24"/>
          <w:lang w:val="es-ES_tradnl" w:eastAsia="es-ES"/>
        </w:rPr>
        <w:t>relativas a ausencia de seguimiento y sanciones efectivas por parte de las autoridades competentes de vigilar el POT, especialmente el relacionamiento de las administraciones municipales y la autoridad ambiental, CORPOBOYACÁ</w:t>
      </w:r>
      <w:r w:rsidR="00C94C82">
        <w:rPr>
          <w:rFonts w:ascii="Verdana" w:eastAsia="Times New Roman" w:hAnsi="Verdana"/>
          <w:sz w:val="24"/>
          <w:szCs w:val="24"/>
          <w:lang w:val="es-ES_tradnl" w:eastAsia="es-ES"/>
        </w:rPr>
        <w:t>.</w:t>
      </w:r>
    </w:p>
    <w:p w:rsidR="009019BF" w:rsidRPr="00C94C82" w:rsidRDefault="009019BF" w:rsidP="009019BF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C882A"/>
          <w:sz w:val="24"/>
          <w:szCs w:val="24"/>
        </w:rPr>
      </w:pPr>
      <w:r w:rsidRPr="00C94C82">
        <w:rPr>
          <w:rFonts w:ascii="Verdana" w:eastAsia="Times New Roman" w:hAnsi="Verdana" w:cs="Times New Roman"/>
          <w:color w:val="0C882A"/>
          <w:sz w:val="24"/>
          <w:szCs w:val="24"/>
        </w:rPr>
        <w:t> </w:t>
      </w:r>
    </w:p>
    <w:p w:rsidR="0039353C" w:rsidRPr="00C94C82" w:rsidRDefault="009019BF" w:rsidP="009019BF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C882A"/>
          <w:sz w:val="24"/>
          <w:szCs w:val="24"/>
        </w:rPr>
      </w:pP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Desde </w:t>
      </w:r>
      <w:r w:rsidR="0097108F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la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perspectiva </w:t>
      </w:r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del contenido general de la petición</w:t>
      </w:r>
      <w:r w:rsidR="001C4D74">
        <w:rPr>
          <w:rFonts w:ascii="Verdana" w:eastAsia="Times New Roman" w:hAnsi="Verdana" w:cs="Times New Roman"/>
          <w:color w:val="000000" w:themeColor="text1"/>
          <w:sz w:val="24"/>
          <w:szCs w:val="24"/>
        </w:rPr>
        <w:t>, y en el marco de la competencia de este Ministerio,</w:t>
      </w:r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esta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gira alrededor</w:t>
      </w:r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de la no actualización del POT de la ciudad de Tunja. T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ema que desde</w:t>
      </w:r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el año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2023 ha </w:t>
      </w:r>
      <w:proofErr w:type="spellStart"/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apoyando</w:t>
      </w:r>
      <w:proofErr w:type="spellEnd"/>
      <w:r w:rsidR="00ED7DC3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técnicamente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el Ministerio por intermedio del grupo </w:t>
      </w:r>
      <w:r w:rsidR="0039353C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que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lider</w:t>
      </w:r>
      <w:r w:rsidR="0039353C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o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el proceso de socialización entre CORPOBOYACÁ y el municipio de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lastRenderedPageBreak/>
        <w:t xml:space="preserve">Tunja y </w:t>
      </w:r>
      <w:r w:rsidR="0039353C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permitieron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adelantar</w:t>
      </w:r>
      <w:r w:rsidR="0039353C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las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mesas técnicas donde se trataron asuntos ambientales no concertados en el POT</w:t>
      </w:r>
      <w:r w:rsidR="0039353C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de Tunja</w:t>
      </w:r>
      <w:r w:rsidR="00CA0CB9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y se tomaron decisiones agotando la etapa de intervención excepcional del Ministerio de Ambiente y Desarrollo Sostenible.</w:t>
      </w:r>
    </w:p>
    <w:p w:rsidR="00CA0CB9" w:rsidRPr="00C94C82" w:rsidRDefault="00CA0CB9" w:rsidP="009019BF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:rsidR="009019BF" w:rsidRPr="00C94C82" w:rsidRDefault="0039353C" w:rsidP="000547C7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Teniendo en cuenta que DOAT </w:t>
      </w:r>
      <w:proofErr w:type="spellStart"/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Sina</w:t>
      </w:r>
      <w:proofErr w:type="spellEnd"/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, </w:t>
      </w:r>
      <w:r w:rsidR="009019BF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preparó la resolución 1160 del 01 de noviembre 2023 con </w:t>
      </w:r>
      <w:r w:rsidR="009019BF" w:rsidRPr="00C94C82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  <w:t>19 puntos no concertados y la notificó a la Corporación y al Municipio de Tunja</w:t>
      </w:r>
      <w:r w:rsidRPr="00C94C82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  <w:t xml:space="preserve">,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la cual fue confirmada </w:t>
      </w:r>
      <w:r w:rsidR="009019BF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con la resolución 1362 del 11 de diciembre de 2023,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y se ampliaron plazos que </w:t>
      </w:r>
      <w:r w:rsid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aparentemente 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persisten en incumplimiento según la petición, por parte del </w:t>
      </w:r>
      <w:r w:rsidR="009019BF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>municipio</w:t>
      </w:r>
      <w:r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de Tunja</w:t>
      </w:r>
      <w:r w:rsidR="00B60AAB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y </w:t>
      </w:r>
      <w:r w:rsidR="00CA0CB9" w:rsidRPr="00C94C82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que 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>e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n ese sentido no se avizora a primera vista condiciones para adelantar </w:t>
      </w:r>
      <w:r w:rsidR="009019BF" w:rsidRPr="00C94C82">
        <w:rPr>
          <w:rFonts w:ascii="Verdana" w:eastAsia="Times New Roman" w:hAnsi="Verdana" w:cs="Times New Roman"/>
          <w:i/>
          <w:iCs/>
          <w:color w:val="000000"/>
          <w:sz w:val="24"/>
          <w:szCs w:val="24"/>
        </w:rPr>
        <w:t>Inspección y Vigilancia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r w:rsidR="00C94C82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facultades de la que trata </w:t>
      </w:r>
      <w:r w:rsidR="00C94C82" w:rsidRPr="00C94C82">
        <w:rPr>
          <w:rFonts w:ascii="Verdana" w:hAnsi="Verdana" w:cs="Verdana"/>
          <w:sz w:val="24"/>
          <w:szCs w:val="24"/>
        </w:rPr>
        <w:t>el numeral 36 del artículo 5 de la Ley 99 de 1993, el numeral 10 del artículo 2 del Decreto 3570 de 2011, este Ministerio respecto de las Corporaciones Autónomas Regionales</w:t>
      </w:r>
      <w:r w:rsidR="00C94C82">
        <w:rPr>
          <w:rFonts w:ascii="Verdana" w:hAnsi="Verdana" w:cs="Verdana"/>
          <w:sz w:val="24"/>
          <w:szCs w:val="24"/>
        </w:rPr>
        <w:t xml:space="preserve">; </w:t>
      </w:r>
      <w:r w:rsidR="00C94C82" w:rsidRPr="00C94C82">
        <w:rPr>
          <w:rFonts w:ascii="Verdana" w:hAnsi="Verdana" w:cs="Verdana"/>
          <w:sz w:val="24"/>
          <w:szCs w:val="24"/>
        </w:rPr>
        <w:t xml:space="preserve"> contrario en este caso 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por ser un proceso que alude a POT municipal</w:t>
      </w:r>
      <w:r w:rsidR="00AA0815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y 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>a validar que</w:t>
      </w:r>
      <w:r w:rsidR="00AA0815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surtida la revisión y ajuste del proyecto de Plan de Ordenamiento Territorial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, y a un cumplimiento de plazos de norma técnica que </w:t>
      </w:r>
      <w:r w:rsidR="00AA0815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se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acompañ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>ó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excepcionalmente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desde 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el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M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inisterio de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A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mbiente y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D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esarrollo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S</w:t>
      </w:r>
      <w:r w:rsidR="00CA0CB9" w:rsidRPr="00C94C82">
        <w:rPr>
          <w:rFonts w:ascii="Verdana" w:eastAsia="Times New Roman" w:hAnsi="Verdana" w:cs="Times New Roman"/>
          <w:color w:val="000000"/>
          <w:sz w:val="24"/>
          <w:szCs w:val="24"/>
        </w:rPr>
        <w:t>ostenible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,</w:t>
      </w:r>
      <w:r w:rsidR="000547C7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concretamente lo relativo 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a los puntos no concertados </w:t>
      </w:r>
      <w:r w:rsidR="000547C7" w:rsidRPr="00C94C82">
        <w:rPr>
          <w:rFonts w:ascii="Verdana" w:eastAsia="Times New Roman" w:hAnsi="Verdana" w:cs="Times New Roman"/>
          <w:color w:val="000000"/>
          <w:sz w:val="24"/>
          <w:szCs w:val="24"/>
        </w:rPr>
        <w:t>del proyecto de POT conforme a las decisiones de este Ministerio,  y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que se esperaría el avance en la</w:t>
      </w:r>
      <w:r w:rsidR="000547C7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respectiva instancia en el Consejo Territorial de Planeación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con lo cual, </w:t>
      </w:r>
      <w:r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solicito 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respetuosamente </w:t>
      </w:r>
      <w:r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evaluar y adelantar criterio 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de 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>verificación de estos antecedentes correspond</w:t>
      </w:r>
      <w:r w:rsidR="005777D3" w:rsidRPr="00C94C82">
        <w:rPr>
          <w:rFonts w:ascii="Verdana" w:eastAsia="Times New Roman" w:hAnsi="Verdana" w:cs="Times New Roman"/>
          <w:color w:val="000000"/>
          <w:sz w:val="24"/>
          <w:szCs w:val="24"/>
        </w:rPr>
        <w:t>ientes</w:t>
      </w:r>
      <w:r w:rsidR="009019BF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r w:rsidR="005777D3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para </w:t>
      </w:r>
      <w:r w:rsidR="00AA0815" w:rsidRPr="00C94C82">
        <w:rPr>
          <w:rFonts w:ascii="Verdana" w:eastAsia="Times New Roman" w:hAnsi="Verdana" w:cs="Times New Roman"/>
          <w:color w:val="000000"/>
          <w:sz w:val="24"/>
          <w:szCs w:val="24"/>
        </w:rPr>
        <w:t>dar trámite</w:t>
      </w:r>
      <w:r w:rsidR="000547C7" w:rsidRP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a la petición</w:t>
      </w:r>
      <w:r w:rsidR="00C94C82">
        <w:rPr>
          <w:rFonts w:ascii="Verdana" w:eastAsia="Times New Roman" w:hAnsi="Verdana" w:cs="Times New Roman"/>
          <w:color w:val="000000"/>
          <w:sz w:val="24"/>
          <w:szCs w:val="24"/>
        </w:rPr>
        <w:t xml:space="preserve"> al ciudadano</w:t>
      </w:r>
      <w:r w:rsidR="001C4D74">
        <w:rPr>
          <w:rFonts w:ascii="Verdana" w:eastAsia="Times New Roman" w:hAnsi="Verdana" w:cs="Times New Roman"/>
          <w:color w:val="000000"/>
          <w:sz w:val="24"/>
          <w:szCs w:val="24"/>
        </w:rPr>
        <w:t>.</w:t>
      </w:r>
    </w:p>
    <w:p w:rsidR="009019BF" w:rsidRPr="00C94C82" w:rsidRDefault="009019BF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:rsidR="000547C7" w:rsidRPr="00C94C82" w:rsidRDefault="000547C7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  <w:r w:rsidRPr="00C94C82">
        <w:rPr>
          <w:rFonts w:ascii="Verdana" w:eastAsia="Times New Roman" w:hAnsi="Verdana" w:cs="Times New Roman"/>
          <w:sz w:val="24"/>
          <w:szCs w:val="24"/>
        </w:rPr>
        <w:t>Cordialmente,</w:t>
      </w:r>
    </w:p>
    <w:p w:rsidR="000547C7" w:rsidRPr="00C94C82" w:rsidRDefault="000547C7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:rsidR="00C94C82" w:rsidRPr="00C94C82" w:rsidRDefault="00C94C82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:rsidR="00C94C82" w:rsidRPr="00C94C82" w:rsidRDefault="00C94C82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p w:rsidR="00C94C82" w:rsidRPr="00C94C82" w:rsidRDefault="00C94C82" w:rsidP="009019BF">
      <w:pPr>
        <w:spacing w:after="0" w:line="240" w:lineRule="auto"/>
        <w:rPr>
          <w:rFonts w:ascii="Verdana" w:eastAsia="Times New Roman" w:hAnsi="Verdana" w:cs="Times New Roman"/>
          <w:b/>
          <w:bCs/>
          <w:sz w:val="24"/>
          <w:szCs w:val="24"/>
        </w:rPr>
      </w:pPr>
      <w:r w:rsidRPr="00C94C82">
        <w:rPr>
          <w:rFonts w:ascii="Verdana" w:eastAsia="Times New Roman" w:hAnsi="Verdana" w:cs="Times New Roman"/>
          <w:b/>
          <w:bCs/>
          <w:sz w:val="24"/>
          <w:szCs w:val="24"/>
        </w:rPr>
        <w:t>JULÍAN DAVID PEÑA GOMEZ</w:t>
      </w:r>
    </w:p>
    <w:p w:rsidR="000547C7" w:rsidRPr="00C94C82" w:rsidRDefault="000547C7" w:rsidP="000547C7">
      <w:pPr>
        <w:spacing w:after="0" w:line="240" w:lineRule="auto"/>
        <w:jc w:val="both"/>
        <w:rPr>
          <w:rFonts w:ascii="Verdana" w:eastAsia="Times New Roman" w:hAnsi="Verdana"/>
          <w:sz w:val="24"/>
          <w:szCs w:val="24"/>
          <w:lang w:val="es-ES_tradnl" w:eastAsia="es-ES"/>
        </w:rPr>
      </w:pPr>
      <w:r w:rsidRPr="00C94C82">
        <w:rPr>
          <w:rFonts w:ascii="Verdana" w:eastAsia="Times New Roman" w:hAnsi="Verdana"/>
          <w:sz w:val="24"/>
          <w:szCs w:val="24"/>
          <w:lang w:val="es-ES_tradnl" w:eastAsia="es-ES"/>
        </w:rPr>
        <w:t>Director de Ordenamiento Ambiental Territorial y Sistema Nacional Ambiental</w:t>
      </w:r>
    </w:p>
    <w:p w:rsidR="000547C7" w:rsidRPr="00C94C82" w:rsidRDefault="000547C7" w:rsidP="009019BF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s-ES_tradnl"/>
        </w:rPr>
      </w:pPr>
    </w:p>
    <w:p w:rsidR="0039353C" w:rsidRPr="00C94C82" w:rsidRDefault="0039353C" w:rsidP="0039353C">
      <w:pPr>
        <w:spacing w:after="0" w:line="240" w:lineRule="auto"/>
        <w:rPr>
          <w:rFonts w:ascii="Verdana" w:eastAsia="Times New Roman" w:hAnsi="Verdana"/>
          <w:sz w:val="24"/>
          <w:szCs w:val="24"/>
          <w:lang w:val="es-ES_tradnl" w:eastAsia="es-ES"/>
        </w:rPr>
      </w:pPr>
    </w:p>
    <w:p w:rsidR="0039353C" w:rsidRPr="00C94C82" w:rsidRDefault="0039353C" w:rsidP="0039353C">
      <w:pPr>
        <w:spacing w:after="0" w:line="240" w:lineRule="auto"/>
        <w:rPr>
          <w:rFonts w:ascii="Verdana" w:eastAsia="Times New Roman" w:hAnsi="Verdana"/>
          <w:sz w:val="16"/>
          <w:szCs w:val="16"/>
          <w:lang w:val="es-ES_tradnl" w:eastAsia="es-ES"/>
        </w:rPr>
      </w:pPr>
    </w:p>
    <w:p w:rsidR="0039353C" w:rsidRPr="00C94C82" w:rsidRDefault="0039353C" w:rsidP="0039353C">
      <w:pPr>
        <w:spacing w:after="0" w:line="240" w:lineRule="auto"/>
        <w:rPr>
          <w:rFonts w:ascii="Verdana" w:eastAsia="Times New Roman" w:hAnsi="Verdana"/>
          <w:sz w:val="16"/>
          <w:szCs w:val="16"/>
          <w:lang w:val="es-ES_tradnl" w:eastAsia="es-ES"/>
        </w:rPr>
      </w:pPr>
      <w:r w:rsidRPr="0072213F">
        <w:rPr>
          <w:rFonts w:ascii="Verdana" w:eastAsia="Times New Roman" w:hAnsi="Verdana"/>
          <w:b/>
          <w:bCs/>
          <w:sz w:val="16"/>
          <w:szCs w:val="16"/>
          <w:lang w:val="es-ES_tradnl" w:eastAsia="es-ES"/>
        </w:rPr>
        <w:t>Proyectó</w:t>
      </w:r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: Carmen H Gómez– </w:t>
      </w:r>
      <w:r w:rsid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Nubia </w:t>
      </w:r>
      <w:proofErr w:type="spellStart"/>
      <w:r w:rsidR="00C94C82">
        <w:rPr>
          <w:rFonts w:ascii="Verdana" w:eastAsia="Times New Roman" w:hAnsi="Verdana"/>
          <w:sz w:val="16"/>
          <w:szCs w:val="16"/>
          <w:lang w:val="es-ES_tradnl" w:eastAsia="es-ES"/>
        </w:rPr>
        <w:t>Púlido</w:t>
      </w:r>
      <w:proofErr w:type="spellEnd"/>
      <w:r w:rsidR="00E14B29">
        <w:rPr>
          <w:rFonts w:ascii="Verdana" w:eastAsia="Times New Roman" w:hAnsi="Verdana"/>
          <w:sz w:val="16"/>
          <w:szCs w:val="16"/>
          <w:lang w:val="es-ES_tradnl" w:eastAsia="es-ES"/>
        </w:rPr>
        <w:t xml:space="preserve"> Verano</w:t>
      </w:r>
      <w:r w:rsid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- </w:t>
      </w:r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>Abogada</w:t>
      </w:r>
      <w:r w:rsidR="00C94C82">
        <w:rPr>
          <w:rFonts w:ascii="Verdana" w:eastAsia="Times New Roman" w:hAnsi="Verdana"/>
          <w:sz w:val="16"/>
          <w:szCs w:val="16"/>
          <w:lang w:val="es-ES_tradnl" w:eastAsia="es-ES"/>
        </w:rPr>
        <w:t>s</w:t>
      </w:r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 Contratista</w:t>
      </w:r>
      <w:r w:rsidR="00C94C82">
        <w:rPr>
          <w:rFonts w:ascii="Verdana" w:eastAsia="Times New Roman" w:hAnsi="Verdana"/>
          <w:sz w:val="16"/>
          <w:szCs w:val="16"/>
          <w:lang w:val="es-ES_tradnl" w:eastAsia="es-ES"/>
        </w:rPr>
        <w:t>s</w:t>
      </w:r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 DOATSINA</w:t>
      </w:r>
    </w:p>
    <w:p w:rsidR="0039353C" w:rsidRPr="00C94C82" w:rsidRDefault="0039353C" w:rsidP="0039353C">
      <w:pPr>
        <w:spacing w:after="0" w:line="240" w:lineRule="auto"/>
        <w:rPr>
          <w:rFonts w:ascii="Verdana" w:eastAsia="Times New Roman" w:hAnsi="Verdana"/>
          <w:sz w:val="16"/>
          <w:szCs w:val="16"/>
          <w:lang w:val="es-ES_tradnl" w:eastAsia="es-ES"/>
        </w:rPr>
      </w:pPr>
      <w:r w:rsidRPr="0072213F">
        <w:rPr>
          <w:rFonts w:ascii="Verdana" w:eastAsia="Times New Roman" w:hAnsi="Verdana"/>
          <w:b/>
          <w:bCs/>
          <w:sz w:val="16"/>
          <w:szCs w:val="16"/>
          <w:lang w:val="es-ES_tradnl" w:eastAsia="es-ES"/>
        </w:rPr>
        <w:t>Revisó</w:t>
      </w:r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: Claudia </w:t>
      </w:r>
      <w:proofErr w:type="spellStart"/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>Adalgiza</w:t>
      </w:r>
      <w:proofErr w:type="spellEnd"/>
      <w:r w:rsidRPr="00C94C82">
        <w:rPr>
          <w:rFonts w:ascii="Verdana" w:eastAsia="Times New Roman" w:hAnsi="Verdana"/>
          <w:sz w:val="16"/>
          <w:szCs w:val="16"/>
          <w:lang w:val="es-ES_tradnl" w:eastAsia="es-ES"/>
        </w:rPr>
        <w:t xml:space="preserve"> Arias Cuadros – Asesora DOATSINA</w:t>
      </w:r>
    </w:p>
    <w:p w:rsidR="0039353C" w:rsidRPr="00C94C82" w:rsidRDefault="0039353C" w:rsidP="0039353C">
      <w:pPr>
        <w:spacing w:after="0" w:line="240" w:lineRule="auto"/>
        <w:rPr>
          <w:rFonts w:ascii="Verdana" w:eastAsia="Times New Roman" w:hAnsi="Verdana"/>
          <w:sz w:val="16"/>
          <w:szCs w:val="16"/>
          <w:lang w:val="es-ES_tradnl" w:eastAsia="es-ES"/>
        </w:rPr>
      </w:pPr>
    </w:p>
    <w:p w:rsidR="00BB4718" w:rsidRPr="00C94C82" w:rsidRDefault="00000000">
      <w:pPr>
        <w:tabs>
          <w:tab w:val="left" w:pos="4905"/>
        </w:tabs>
        <w:jc w:val="both"/>
        <w:rPr>
          <w:rFonts w:ascii="Verdana" w:eastAsia="Verdana" w:hAnsi="Verdana" w:cs="Verdana"/>
          <w:sz w:val="16"/>
          <w:szCs w:val="16"/>
        </w:rPr>
      </w:pPr>
      <w:r w:rsidRPr="00C94C82">
        <w:rPr>
          <w:rFonts w:ascii="Verdana" w:eastAsia="Verdana" w:hAnsi="Verdana" w:cs="Verdana"/>
          <w:color w:val="808080"/>
          <w:sz w:val="16"/>
          <w:szCs w:val="16"/>
        </w:rPr>
        <w:t>Los arriba firmantes declaramos que hemos revisado el presente documento y lo encontramos ajustado a las normas y disposiciones legales y/o técnicas vigentes y, por lo tanto, bajo nuestra responsabilidad lo presentamos para la firma del Remitente</w:t>
      </w:r>
    </w:p>
    <w:p w:rsidR="00BB4718" w:rsidRPr="00C94C82" w:rsidRDefault="00BB4718">
      <w:pPr>
        <w:rPr>
          <w:rFonts w:ascii="Verdana" w:hAnsi="Verdana"/>
          <w:sz w:val="24"/>
          <w:szCs w:val="24"/>
        </w:rPr>
      </w:pPr>
    </w:p>
    <w:sectPr w:rsidR="00BB4718" w:rsidRPr="00C94C82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15D1" w:rsidRDefault="008615D1">
      <w:pPr>
        <w:spacing w:after="0" w:line="240" w:lineRule="auto"/>
      </w:pPr>
      <w:r>
        <w:separator/>
      </w:r>
    </w:p>
  </w:endnote>
  <w:endnote w:type="continuationSeparator" w:id="0">
    <w:p w:rsidR="008615D1" w:rsidRDefault="0086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Light">
    <w:altName w:val="Arial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  <w:r>
      <w:rPr>
        <w:rFonts w:ascii="Verdana" w:eastAsia="Verdana" w:hAnsi="Verdana" w:cs="Verdana"/>
        <w:color w:val="000000"/>
        <w:sz w:val="18"/>
        <w:szCs w:val="18"/>
      </w:rPr>
      <w:t xml:space="preserve">Página </w:t>
    </w:r>
    <w:r>
      <w:rPr>
        <w:rFonts w:ascii="Verdana" w:eastAsia="Verdana" w:hAnsi="Verdana" w:cs="Verdana"/>
        <w:color w:val="000000"/>
        <w:sz w:val="18"/>
        <w:szCs w:val="18"/>
      </w:rPr>
      <w:fldChar w:fldCharType="begin"/>
    </w:r>
    <w:r>
      <w:rPr>
        <w:rFonts w:ascii="Verdana" w:eastAsia="Verdana" w:hAnsi="Verdana" w:cs="Verdana"/>
        <w:color w:val="000000"/>
        <w:sz w:val="18"/>
        <w:szCs w:val="18"/>
      </w:rPr>
      <w:instrText>PAGE</w:instrText>
    </w:r>
    <w:r>
      <w:rPr>
        <w:rFonts w:ascii="Verdana" w:eastAsia="Verdana" w:hAnsi="Verdana" w:cs="Verdana"/>
        <w:color w:val="000000"/>
        <w:sz w:val="18"/>
        <w:szCs w:val="18"/>
      </w:rPr>
      <w:fldChar w:fldCharType="separate"/>
    </w:r>
    <w:r w:rsidR="006D73C9">
      <w:rPr>
        <w:rFonts w:ascii="Verdana" w:eastAsia="Verdana" w:hAnsi="Verdana" w:cs="Verdana"/>
        <w:noProof/>
        <w:color w:val="000000"/>
        <w:sz w:val="18"/>
        <w:szCs w:val="18"/>
      </w:rPr>
      <w:t>1</w:t>
    </w:r>
    <w:r>
      <w:rPr>
        <w:rFonts w:ascii="Verdana" w:eastAsia="Verdana" w:hAnsi="Verdana" w:cs="Verdana"/>
        <w:color w:val="000000"/>
        <w:sz w:val="18"/>
        <w:szCs w:val="18"/>
      </w:rPr>
      <w:fldChar w:fldCharType="end"/>
    </w:r>
    <w:r>
      <w:rPr>
        <w:rFonts w:ascii="Verdana" w:eastAsia="Verdana" w:hAnsi="Verdana" w:cs="Verdana"/>
        <w:color w:val="000000"/>
        <w:sz w:val="18"/>
        <w:szCs w:val="18"/>
      </w:rPr>
      <w:t xml:space="preserve"> | </w:t>
    </w:r>
    <w:r>
      <w:rPr>
        <w:rFonts w:ascii="Verdana" w:eastAsia="Verdana" w:hAnsi="Verdana" w:cs="Verdana"/>
        <w:color w:val="000000"/>
        <w:sz w:val="18"/>
        <w:szCs w:val="18"/>
      </w:rPr>
      <w:fldChar w:fldCharType="begin"/>
    </w:r>
    <w:r>
      <w:rPr>
        <w:rFonts w:ascii="Verdana" w:eastAsia="Verdana" w:hAnsi="Verdana" w:cs="Verdana"/>
        <w:color w:val="000000"/>
        <w:sz w:val="18"/>
        <w:szCs w:val="18"/>
      </w:rPr>
      <w:instrText>NUMPAGES</w:instrText>
    </w:r>
    <w:r>
      <w:rPr>
        <w:rFonts w:ascii="Verdana" w:eastAsia="Verdana" w:hAnsi="Verdana" w:cs="Verdana"/>
        <w:color w:val="000000"/>
        <w:sz w:val="18"/>
        <w:szCs w:val="18"/>
      </w:rPr>
      <w:fldChar w:fldCharType="separate"/>
    </w:r>
    <w:r w:rsidR="006D73C9">
      <w:rPr>
        <w:rFonts w:ascii="Verdana" w:eastAsia="Verdana" w:hAnsi="Verdana" w:cs="Verdana"/>
        <w:noProof/>
        <w:color w:val="000000"/>
        <w:sz w:val="18"/>
        <w:szCs w:val="18"/>
      </w:rPr>
      <w:t>1</w:t>
    </w:r>
    <w:r>
      <w:rPr>
        <w:rFonts w:ascii="Verdana" w:eastAsia="Verdana" w:hAnsi="Verdana" w:cs="Verdana"/>
        <w:color w:val="000000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-99059</wp:posOffset>
              </wp:positionH>
              <wp:positionV relativeFrom="paragraph">
                <wp:posOffset>-252728</wp:posOffset>
              </wp:positionV>
              <wp:extent cx="5457825" cy="1229995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1379F" w:rsidRPr="00256928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r w:rsidRPr="0098792B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</w:p>
                        <w:p w:rsidR="0091379F" w:rsidRPr="003A3319" w:rsidRDefault="00000000" w:rsidP="00256928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.8pt;margin-top:-19.9pt;width:429.75pt;height:9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" filled="f" stroked="f" strokeweight=".5pt">
              <v:textbox>
                <w:txbxContent>
                  <w:p w:rsidR="0091379F" w:rsidRPr="00256928" w:rsidRDefault="0000000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r w:rsidRPr="0098792B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</w:p>
                  <w:p w:rsidR="0091379F" w:rsidRPr="003A3319" w:rsidRDefault="00000000" w:rsidP="00256928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</v:shape>
          </w:pict>
        </mc:Fallback>
      </mc:AlternateContent>
    </w:r>
  </w:p>
  <w:p w:rsidR="00BB4718" w:rsidRDefault="00BB47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</w:p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  <w:r>
      <w:rPr>
        <w:rFonts w:ascii="Verdana" w:eastAsia="Verdana" w:hAnsi="Verdana" w:cs="Verdana"/>
        <w:color w:val="000000"/>
        <w:sz w:val="18"/>
        <w:szCs w:val="18"/>
      </w:rPr>
      <w:t>F-E-SIG-26:V7 02-08-2024</w:t>
    </w:r>
  </w:p>
  <w:p w:rsidR="00BB4718" w:rsidRDefault="00BB4718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15D1" w:rsidRDefault="008615D1">
      <w:pPr>
        <w:spacing w:after="0" w:line="240" w:lineRule="auto"/>
      </w:pPr>
      <w:r>
        <w:separator/>
      </w:r>
    </w:p>
  </w:footnote>
  <w:footnote w:type="continuationSeparator" w:id="0">
    <w:p w:rsidR="008615D1" w:rsidRDefault="00861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-1073460</wp:posOffset>
          </wp:positionH>
          <wp:positionV relativeFrom="paragraph">
            <wp:posOffset>-436230</wp:posOffset>
          </wp:positionV>
          <wp:extent cx="7756896" cy="10051011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B2C3B"/>
    <w:multiLevelType w:val="multilevel"/>
    <w:tmpl w:val="2B247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B913BB"/>
    <w:multiLevelType w:val="hybridMultilevel"/>
    <w:tmpl w:val="F93ABD6C"/>
    <w:lvl w:ilvl="0" w:tplc="16787996">
      <w:start w:val="7"/>
      <w:numFmt w:val="bullet"/>
      <w:lvlText w:val="-"/>
      <w:lvlJc w:val="left"/>
      <w:pPr>
        <w:ind w:left="1880" w:hanging="360"/>
      </w:pPr>
      <w:rPr>
        <w:rFonts w:ascii="Verdana" w:eastAsia="Calibri" w:hAnsi="Verdana" w:cs="Helvetica-Light" w:hint="default"/>
      </w:rPr>
    </w:lvl>
    <w:lvl w:ilvl="1" w:tplc="040A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num w:numId="1" w16cid:durableId="2105109841">
    <w:abstractNumId w:val="0"/>
  </w:num>
  <w:num w:numId="2" w16cid:durableId="349140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9BF"/>
    <w:rsid w:val="00022899"/>
    <w:rsid w:val="000446FF"/>
    <w:rsid w:val="000547C7"/>
    <w:rsid w:val="000F7027"/>
    <w:rsid w:val="001070F8"/>
    <w:rsid w:val="001C4D74"/>
    <w:rsid w:val="001F7D91"/>
    <w:rsid w:val="002C2AB0"/>
    <w:rsid w:val="003229EE"/>
    <w:rsid w:val="0039353C"/>
    <w:rsid w:val="003D0886"/>
    <w:rsid w:val="003E2562"/>
    <w:rsid w:val="004D25AF"/>
    <w:rsid w:val="005777D3"/>
    <w:rsid w:val="00677B70"/>
    <w:rsid w:val="006D73C9"/>
    <w:rsid w:val="0072213F"/>
    <w:rsid w:val="00815E08"/>
    <w:rsid w:val="008615D1"/>
    <w:rsid w:val="009019BF"/>
    <w:rsid w:val="0091379F"/>
    <w:rsid w:val="0097108F"/>
    <w:rsid w:val="00AA0815"/>
    <w:rsid w:val="00B60AAB"/>
    <w:rsid w:val="00B6710D"/>
    <w:rsid w:val="00BB4718"/>
    <w:rsid w:val="00C132CF"/>
    <w:rsid w:val="00C63774"/>
    <w:rsid w:val="00C94C82"/>
    <w:rsid w:val="00CA0CB9"/>
    <w:rsid w:val="00DA7DCF"/>
    <w:rsid w:val="00DB52D8"/>
    <w:rsid w:val="00DE4C03"/>
    <w:rsid w:val="00E14B29"/>
    <w:rsid w:val="00ED7DC3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F2793557-362B-CD40-8D27-42DB0B23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Fuentedeprrafopredeter"/>
    <w:rsid w:val="009019BF"/>
  </w:style>
  <w:style w:type="character" w:customStyle="1" w:styleId="Ttulo4Car">
    <w:name w:val="Título 4 Car"/>
    <w:basedOn w:val="Fuentedeprrafopredeter"/>
    <w:link w:val="Ttulo4"/>
    <w:uiPriority w:val="9"/>
    <w:rsid w:val="009019BF"/>
    <w:rPr>
      <w:b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019BF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1F7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3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3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341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470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223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13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97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65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9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999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796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9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84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68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74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89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83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401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rmenhelenagomez/Library/Group%20Containers/UBF8T346G9.Office/User%20Content.localized/Templates.localized/OFICIO%20LOGO%20MIN%20AMBIENTE%20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OFICIO LOGO MIN AMBIENTE 2024.dotx</Template>
  <TotalTime>0</TotalTime>
  <Pages>3</Pages>
  <Words>562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Carmen Elena Gomez Segura</cp:lastModifiedBy>
  <cp:revision>2</cp:revision>
  <dcterms:created xsi:type="dcterms:W3CDTF">2025-11-23T19:23:00Z</dcterms:created>
  <dcterms:modified xsi:type="dcterms:W3CDTF">2025-11-23T19:23:00Z</dcterms:modified>
</cp:coreProperties>
</file>